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FB" w:rsidRPr="00AF21E9" w:rsidRDefault="00DF50E9" w:rsidP="00DF5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1E9">
        <w:rPr>
          <w:rFonts w:ascii="Times New Roman" w:hAnsi="Times New Roman" w:cs="Times New Roman"/>
          <w:b/>
          <w:sz w:val="24"/>
          <w:szCs w:val="24"/>
        </w:rPr>
        <w:t>ОТВЕТЫ НА ВОПРОСЫ ВЕБИНАРА ПО ТЕМЕ:</w:t>
      </w:r>
    </w:p>
    <w:p w:rsidR="00D6430D" w:rsidRDefault="00DF50E9" w:rsidP="00BD4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1E9">
        <w:rPr>
          <w:rFonts w:ascii="Times New Roman" w:hAnsi="Times New Roman" w:cs="Times New Roman"/>
          <w:b/>
          <w:sz w:val="24"/>
          <w:szCs w:val="24"/>
        </w:rPr>
        <w:t>«</w:t>
      </w:r>
      <w:r w:rsidR="00D6430D" w:rsidRPr="00D6430D">
        <w:rPr>
          <w:rFonts w:ascii="Times New Roman" w:hAnsi="Times New Roman" w:cs="Times New Roman"/>
          <w:b/>
          <w:sz w:val="24"/>
          <w:szCs w:val="24"/>
        </w:rPr>
        <w:t xml:space="preserve">АВТОМАТИЗАЦИЯ ПРОЦЕССОВ УПРАВЛЕНИЯ </w:t>
      </w:r>
    </w:p>
    <w:p w:rsidR="00DF50E9" w:rsidRDefault="00D6430D" w:rsidP="00BD4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30D">
        <w:rPr>
          <w:rFonts w:ascii="Times New Roman" w:hAnsi="Times New Roman" w:cs="Times New Roman"/>
          <w:b/>
          <w:sz w:val="24"/>
          <w:szCs w:val="24"/>
        </w:rPr>
        <w:t>НАУЧНО-ИССЛЕДОВАТЕЛЬСКОЙ ДЕЯТЕЛЬНОСТЬЮ С ИСПОЛЬЗОВАНИЕМ ПРОГРАММНОГО ПРОДУКТА «1С</w:t>
      </w:r>
      <w:proofErr w:type="gramStart"/>
      <w:r w:rsidRPr="00D6430D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D6430D">
        <w:rPr>
          <w:rFonts w:ascii="Times New Roman" w:hAnsi="Times New Roman" w:cs="Times New Roman"/>
          <w:b/>
          <w:sz w:val="24"/>
          <w:szCs w:val="24"/>
        </w:rPr>
        <w:t>НИВЕРСИТЕТ ПРОФ»</w:t>
      </w:r>
      <w:r w:rsidR="00AF21E9" w:rsidRPr="00AF21E9">
        <w:rPr>
          <w:rFonts w:ascii="Times New Roman" w:hAnsi="Times New Roman" w:cs="Times New Roman"/>
          <w:b/>
          <w:sz w:val="24"/>
          <w:szCs w:val="24"/>
        </w:rPr>
        <w:t>»</w:t>
      </w:r>
    </w:p>
    <w:p w:rsidR="00DF50E9" w:rsidRDefault="00DF50E9" w:rsidP="00DF5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0D" w:rsidRDefault="00D6430D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D6430D">
        <w:rPr>
          <w:rFonts w:ascii="Times New Roman" w:hAnsi="Times New Roman" w:cs="Times New Roman"/>
          <w:b/>
          <w:sz w:val="24"/>
          <w:szCs w:val="24"/>
        </w:rPr>
        <w:t>Возможен ли импорт списка публикаций из внешнего файла?</w:t>
      </w:r>
    </w:p>
    <w:p w:rsidR="00D6430D" w:rsidRPr="00A84DC7" w:rsidRDefault="00D6430D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О:</w:t>
      </w:r>
      <w:r w:rsidR="00F72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FA2" w:rsidRPr="00A84DC7">
        <w:rPr>
          <w:rFonts w:ascii="Times New Roman" w:hAnsi="Times New Roman" w:cs="Times New Roman"/>
          <w:sz w:val="24"/>
          <w:szCs w:val="24"/>
        </w:rPr>
        <w:t xml:space="preserve">В  </w:t>
      </w:r>
      <w:r w:rsidR="00A84DC7" w:rsidRPr="00A84DC7">
        <w:rPr>
          <w:rFonts w:ascii="Times New Roman" w:hAnsi="Times New Roman" w:cs="Times New Roman"/>
          <w:sz w:val="24"/>
          <w:szCs w:val="24"/>
        </w:rPr>
        <w:t>«1С</w:t>
      </w:r>
      <w:proofErr w:type="gramStart"/>
      <w:r w:rsidR="00A84DC7" w:rsidRPr="00A84DC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A84DC7" w:rsidRPr="00A84DC7">
        <w:rPr>
          <w:rFonts w:ascii="Times New Roman" w:hAnsi="Times New Roman" w:cs="Times New Roman"/>
          <w:sz w:val="24"/>
          <w:szCs w:val="24"/>
        </w:rPr>
        <w:t xml:space="preserve">ниверситет ПРОФ» обработки для импорта публикаций из внешнего файла не входят; подобный функционал может быть разработан специалистами, осуществляющими внедрение «1С:Университет ПРОФ» в вузе. </w:t>
      </w:r>
    </w:p>
    <w:p w:rsidR="00A84DC7" w:rsidRDefault="00A84DC7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30D" w:rsidRDefault="00D6430D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D6430D">
        <w:rPr>
          <w:rFonts w:ascii="Times New Roman" w:hAnsi="Times New Roman" w:cs="Times New Roman"/>
          <w:b/>
          <w:sz w:val="24"/>
          <w:szCs w:val="24"/>
        </w:rPr>
        <w:t xml:space="preserve">Где можно посмотреть </w:t>
      </w:r>
      <w:r w:rsidR="00455408" w:rsidRPr="00D6430D">
        <w:rPr>
          <w:rFonts w:ascii="Times New Roman" w:hAnsi="Times New Roman" w:cs="Times New Roman"/>
          <w:b/>
          <w:sz w:val="24"/>
          <w:szCs w:val="24"/>
        </w:rPr>
        <w:t>детальное</w:t>
      </w:r>
      <w:r w:rsidRPr="00D6430D">
        <w:rPr>
          <w:rFonts w:ascii="Times New Roman" w:hAnsi="Times New Roman" w:cs="Times New Roman"/>
          <w:b/>
          <w:sz w:val="24"/>
          <w:szCs w:val="24"/>
        </w:rPr>
        <w:t xml:space="preserve"> сравнение/отличие функционала </w:t>
      </w:r>
      <w:r w:rsidR="00A84DC7">
        <w:rPr>
          <w:rFonts w:ascii="Times New Roman" w:hAnsi="Times New Roman" w:cs="Times New Roman"/>
          <w:b/>
          <w:sz w:val="24"/>
          <w:szCs w:val="24"/>
        </w:rPr>
        <w:t>«</w:t>
      </w:r>
      <w:r w:rsidRPr="00D6430D">
        <w:rPr>
          <w:rFonts w:ascii="Times New Roman" w:hAnsi="Times New Roman" w:cs="Times New Roman"/>
          <w:b/>
          <w:sz w:val="24"/>
          <w:szCs w:val="24"/>
        </w:rPr>
        <w:t>1С</w:t>
      </w:r>
      <w:proofErr w:type="gramStart"/>
      <w:r w:rsidRPr="00D6430D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D6430D">
        <w:rPr>
          <w:rFonts w:ascii="Times New Roman" w:hAnsi="Times New Roman" w:cs="Times New Roman"/>
          <w:b/>
          <w:sz w:val="24"/>
          <w:szCs w:val="24"/>
        </w:rPr>
        <w:t>ниверситет</w:t>
      </w:r>
      <w:r w:rsidR="00A84DC7">
        <w:rPr>
          <w:rFonts w:ascii="Times New Roman" w:hAnsi="Times New Roman" w:cs="Times New Roman"/>
          <w:b/>
          <w:sz w:val="24"/>
          <w:szCs w:val="24"/>
        </w:rPr>
        <w:t>»</w:t>
      </w:r>
      <w:r w:rsidRPr="00D6430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84DC7">
        <w:rPr>
          <w:rFonts w:ascii="Times New Roman" w:hAnsi="Times New Roman" w:cs="Times New Roman"/>
          <w:b/>
          <w:sz w:val="24"/>
          <w:szCs w:val="24"/>
        </w:rPr>
        <w:t>«</w:t>
      </w:r>
      <w:r w:rsidRPr="00D6430D">
        <w:rPr>
          <w:rFonts w:ascii="Times New Roman" w:hAnsi="Times New Roman" w:cs="Times New Roman"/>
          <w:b/>
          <w:sz w:val="24"/>
          <w:szCs w:val="24"/>
        </w:rPr>
        <w:t>1С:Университет ПРОФ</w:t>
      </w:r>
      <w:r w:rsidR="00A84DC7">
        <w:rPr>
          <w:rFonts w:ascii="Times New Roman" w:hAnsi="Times New Roman" w:cs="Times New Roman"/>
          <w:b/>
          <w:sz w:val="24"/>
          <w:szCs w:val="24"/>
        </w:rPr>
        <w:t>»</w:t>
      </w:r>
      <w:r w:rsidRPr="00D6430D">
        <w:rPr>
          <w:rFonts w:ascii="Times New Roman" w:hAnsi="Times New Roman" w:cs="Times New Roman"/>
          <w:b/>
          <w:sz w:val="24"/>
          <w:szCs w:val="24"/>
        </w:rPr>
        <w:t>?</w:t>
      </w:r>
    </w:p>
    <w:p w:rsidR="00455408" w:rsidRPr="00A84DC7" w:rsidRDefault="00455408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О:</w:t>
      </w:r>
      <w:r w:rsidR="00A84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DC7">
        <w:rPr>
          <w:rFonts w:ascii="Times New Roman" w:hAnsi="Times New Roman" w:cs="Times New Roman"/>
          <w:sz w:val="24"/>
          <w:szCs w:val="24"/>
        </w:rPr>
        <w:t>Сравнение «1С</w:t>
      </w:r>
      <w:proofErr w:type="gramStart"/>
      <w:r w:rsidR="00A84DC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A84DC7">
        <w:rPr>
          <w:rFonts w:ascii="Times New Roman" w:hAnsi="Times New Roman" w:cs="Times New Roman"/>
          <w:sz w:val="24"/>
          <w:szCs w:val="24"/>
        </w:rPr>
        <w:t xml:space="preserve">ниверситет» и «1С:Университет ПРОФ» приведено на нашем официальном сайте по адресу </w:t>
      </w:r>
      <w:r w:rsidR="00A84DC7" w:rsidRPr="00A84DC7">
        <w:rPr>
          <w:rFonts w:ascii="Times New Roman" w:hAnsi="Times New Roman" w:cs="Times New Roman"/>
          <w:sz w:val="24"/>
          <w:szCs w:val="24"/>
        </w:rPr>
        <w:t>http://www.sgu-infocom.ru/product/functions</w:t>
      </w:r>
    </w:p>
    <w:p w:rsidR="00455408" w:rsidRDefault="00455408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55408" w:rsidRDefault="00455408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45540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55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F46">
        <w:rPr>
          <w:rFonts w:ascii="Times New Roman" w:hAnsi="Times New Roman" w:cs="Times New Roman"/>
          <w:b/>
          <w:sz w:val="24"/>
          <w:szCs w:val="24"/>
        </w:rPr>
        <w:t>учебном плане</w:t>
      </w:r>
      <w:r w:rsidRPr="00455408">
        <w:rPr>
          <w:rFonts w:ascii="Times New Roman" w:hAnsi="Times New Roman" w:cs="Times New Roman"/>
          <w:b/>
          <w:sz w:val="24"/>
          <w:szCs w:val="24"/>
        </w:rPr>
        <w:t xml:space="preserve"> мы указываем Профиль</w:t>
      </w:r>
      <w:r w:rsidR="00204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408">
        <w:rPr>
          <w:rFonts w:ascii="Times New Roman" w:hAnsi="Times New Roman" w:cs="Times New Roman"/>
          <w:b/>
          <w:sz w:val="24"/>
          <w:szCs w:val="24"/>
        </w:rPr>
        <w:t xml:space="preserve">(специализацию) из справочника </w:t>
      </w:r>
      <w:r w:rsidR="00204F46">
        <w:rPr>
          <w:rFonts w:ascii="Times New Roman" w:hAnsi="Times New Roman" w:cs="Times New Roman"/>
          <w:b/>
          <w:sz w:val="24"/>
          <w:szCs w:val="24"/>
        </w:rPr>
        <w:t>«С</w:t>
      </w:r>
      <w:r w:rsidRPr="00455408">
        <w:rPr>
          <w:rFonts w:ascii="Times New Roman" w:hAnsi="Times New Roman" w:cs="Times New Roman"/>
          <w:b/>
          <w:sz w:val="24"/>
          <w:szCs w:val="24"/>
        </w:rPr>
        <w:t>пециализации</w:t>
      </w:r>
      <w:r w:rsidR="00204F46">
        <w:rPr>
          <w:rFonts w:ascii="Times New Roman" w:hAnsi="Times New Roman" w:cs="Times New Roman"/>
          <w:b/>
          <w:sz w:val="24"/>
          <w:szCs w:val="24"/>
        </w:rPr>
        <w:t>»</w:t>
      </w:r>
      <w:r w:rsidRPr="00455408">
        <w:rPr>
          <w:rFonts w:ascii="Times New Roman" w:hAnsi="Times New Roman" w:cs="Times New Roman"/>
          <w:b/>
          <w:sz w:val="24"/>
          <w:szCs w:val="24"/>
        </w:rPr>
        <w:t xml:space="preserve">. На форме </w:t>
      </w:r>
      <w:r w:rsidR="00204F46">
        <w:rPr>
          <w:rFonts w:ascii="Times New Roman" w:hAnsi="Times New Roman" w:cs="Times New Roman"/>
          <w:b/>
          <w:sz w:val="24"/>
          <w:szCs w:val="24"/>
        </w:rPr>
        <w:t>«</w:t>
      </w:r>
      <w:r w:rsidRPr="00455408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 w:rsidR="00204F46">
        <w:rPr>
          <w:rFonts w:ascii="Times New Roman" w:hAnsi="Times New Roman" w:cs="Times New Roman"/>
          <w:b/>
          <w:sz w:val="24"/>
          <w:szCs w:val="24"/>
        </w:rPr>
        <w:t>»</w:t>
      </w:r>
      <w:r w:rsidRPr="00455408">
        <w:rPr>
          <w:rFonts w:ascii="Times New Roman" w:hAnsi="Times New Roman" w:cs="Times New Roman"/>
          <w:b/>
          <w:sz w:val="24"/>
          <w:szCs w:val="24"/>
        </w:rPr>
        <w:t xml:space="preserve"> есть параметры отбора и поле </w:t>
      </w:r>
      <w:r w:rsidR="00204F46">
        <w:rPr>
          <w:rFonts w:ascii="Times New Roman" w:hAnsi="Times New Roman" w:cs="Times New Roman"/>
          <w:b/>
          <w:sz w:val="24"/>
          <w:szCs w:val="24"/>
        </w:rPr>
        <w:t>«</w:t>
      </w:r>
      <w:r w:rsidRPr="00455408">
        <w:rPr>
          <w:rFonts w:ascii="Times New Roman" w:hAnsi="Times New Roman" w:cs="Times New Roman"/>
          <w:b/>
          <w:sz w:val="24"/>
          <w:szCs w:val="24"/>
        </w:rPr>
        <w:t>Специализация</w:t>
      </w:r>
      <w:r w:rsidR="00204F46">
        <w:rPr>
          <w:rFonts w:ascii="Times New Roman" w:hAnsi="Times New Roman" w:cs="Times New Roman"/>
          <w:b/>
          <w:sz w:val="24"/>
          <w:szCs w:val="24"/>
        </w:rPr>
        <w:t>»</w:t>
      </w:r>
      <w:r w:rsidRPr="00455408">
        <w:rPr>
          <w:rFonts w:ascii="Times New Roman" w:hAnsi="Times New Roman" w:cs="Times New Roman"/>
          <w:b/>
          <w:sz w:val="24"/>
          <w:szCs w:val="24"/>
        </w:rPr>
        <w:t xml:space="preserve"> при выборе открывает справочник </w:t>
      </w:r>
      <w:r w:rsidR="00A84DC7">
        <w:rPr>
          <w:rFonts w:ascii="Times New Roman" w:hAnsi="Times New Roman" w:cs="Times New Roman"/>
          <w:b/>
          <w:sz w:val="24"/>
          <w:szCs w:val="24"/>
        </w:rPr>
        <w:t>«</w:t>
      </w:r>
      <w:r w:rsidRPr="0045540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A84DC7">
        <w:rPr>
          <w:rFonts w:ascii="Times New Roman" w:hAnsi="Times New Roman" w:cs="Times New Roman"/>
          <w:b/>
          <w:sz w:val="24"/>
          <w:szCs w:val="24"/>
        </w:rPr>
        <w:t>»</w:t>
      </w:r>
      <w:r w:rsidRPr="00455408">
        <w:rPr>
          <w:rFonts w:ascii="Times New Roman" w:hAnsi="Times New Roman" w:cs="Times New Roman"/>
          <w:b/>
          <w:sz w:val="24"/>
          <w:szCs w:val="24"/>
        </w:rPr>
        <w:t xml:space="preserve">, почему не справочник </w:t>
      </w:r>
      <w:r w:rsidR="00204F46">
        <w:rPr>
          <w:rFonts w:ascii="Times New Roman" w:hAnsi="Times New Roman" w:cs="Times New Roman"/>
          <w:b/>
          <w:sz w:val="24"/>
          <w:szCs w:val="24"/>
        </w:rPr>
        <w:t>«</w:t>
      </w:r>
      <w:r w:rsidRPr="00455408">
        <w:rPr>
          <w:rFonts w:ascii="Times New Roman" w:hAnsi="Times New Roman" w:cs="Times New Roman"/>
          <w:b/>
          <w:sz w:val="24"/>
          <w:szCs w:val="24"/>
        </w:rPr>
        <w:t>Специализация</w:t>
      </w:r>
      <w:r w:rsidR="00204F46">
        <w:rPr>
          <w:rFonts w:ascii="Times New Roman" w:hAnsi="Times New Roman" w:cs="Times New Roman"/>
          <w:b/>
          <w:sz w:val="24"/>
          <w:szCs w:val="24"/>
        </w:rPr>
        <w:t>»?</w:t>
      </w:r>
    </w:p>
    <w:p w:rsidR="00204F46" w:rsidRPr="00A84DC7" w:rsidRDefault="00204F46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О:</w:t>
      </w:r>
      <w:r w:rsidR="00A84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DC7">
        <w:rPr>
          <w:rFonts w:ascii="Times New Roman" w:hAnsi="Times New Roman" w:cs="Times New Roman"/>
          <w:sz w:val="24"/>
          <w:szCs w:val="24"/>
        </w:rPr>
        <w:t>Данный функционал сохранился с прошлых версий программного продукта, когда несколько блоков дисциплин специализаций указывались в одном учебном плане, (выбор блока при этом производился из справочника «Дисциплины»), а затем с помощью соответствующих приказов производилось распределение студентов по специализациям. Поэтому при выборе специализации открывается справочник «Дисциплины».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204F46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204F46">
        <w:rPr>
          <w:rFonts w:ascii="Times New Roman" w:hAnsi="Times New Roman" w:cs="Times New Roman"/>
          <w:b/>
          <w:sz w:val="24"/>
          <w:szCs w:val="24"/>
        </w:rPr>
        <w:t xml:space="preserve"> документом мы можем оформлять заявления студентов, например о смене фамилии?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О:</w:t>
      </w:r>
      <w:r w:rsidR="0014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388" w:rsidRPr="00144388">
        <w:rPr>
          <w:rFonts w:ascii="Times New Roman" w:hAnsi="Times New Roman" w:cs="Times New Roman"/>
          <w:sz w:val="24"/>
          <w:szCs w:val="24"/>
        </w:rPr>
        <w:t>В «1С</w:t>
      </w:r>
      <w:proofErr w:type="gramStart"/>
      <w:r w:rsidR="00144388" w:rsidRPr="00144388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144388" w:rsidRPr="00144388">
        <w:rPr>
          <w:rFonts w:ascii="Times New Roman" w:hAnsi="Times New Roman" w:cs="Times New Roman"/>
          <w:sz w:val="24"/>
          <w:szCs w:val="24"/>
        </w:rPr>
        <w:t>ниверситет ПРОФ» реализован</w:t>
      </w:r>
      <w:r w:rsidR="00144388">
        <w:rPr>
          <w:rFonts w:ascii="Times New Roman" w:hAnsi="Times New Roman" w:cs="Times New Roman"/>
          <w:sz w:val="24"/>
          <w:szCs w:val="24"/>
        </w:rPr>
        <w:t>а возможность создания</w:t>
      </w:r>
      <w:r w:rsidR="00144388" w:rsidRPr="00144388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144388">
        <w:rPr>
          <w:rFonts w:ascii="Times New Roman" w:hAnsi="Times New Roman" w:cs="Times New Roman"/>
          <w:sz w:val="24"/>
          <w:szCs w:val="24"/>
        </w:rPr>
        <w:t>ов</w:t>
      </w:r>
      <w:r w:rsidR="00144388" w:rsidRPr="00144388">
        <w:rPr>
          <w:rFonts w:ascii="Times New Roman" w:hAnsi="Times New Roman" w:cs="Times New Roman"/>
          <w:sz w:val="24"/>
          <w:szCs w:val="24"/>
        </w:rPr>
        <w:t xml:space="preserve"> о смене ФИО.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204F46">
        <w:rPr>
          <w:rFonts w:ascii="Times New Roman" w:hAnsi="Times New Roman" w:cs="Times New Roman"/>
          <w:b/>
          <w:sz w:val="24"/>
          <w:szCs w:val="24"/>
        </w:rPr>
        <w:t xml:space="preserve">Позволяет ли система вести базу данных публикаций </w:t>
      </w:r>
      <w:proofErr w:type="spellStart"/>
      <w:r w:rsidRPr="00204F46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204F4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204F46">
        <w:rPr>
          <w:rFonts w:ascii="Times New Roman" w:hAnsi="Times New Roman" w:cs="Times New Roman"/>
          <w:b/>
          <w:sz w:val="24"/>
          <w:szCs w:val="24"/>
        </w:rPr>
        <w:t>иц</w:t>
      </w:r>
      <w:proofErr w:type="spellEnd"/>
      <w:r w:rsidRPr="00204F46">
        <w:rPr>
          <w:rFonts w:ascii="Times New Roman" w:hAnsi="Times New Roman" w:cs="Times New Roman"/>
          <w:b/>
          <w:sz w:val="24"/>
          <w:szCs w:val="24"/>
        </w:rPr>
        <w:t xml:space="preserve"> с возможностью выборок (по кафедрам, по типу публикации, по базам цитирования (</w:t>
      </w:r>
      <w:proofErr w:type="spellStart"/>
      <w:r w:rsidRPr="00204F46">
        <w:rPr>
          <w:rFonts w:ascii="Times New Roman" w:hAnsi="Times New Roman" w:cs="Times New Roman"/>
          <w:b/>
          <w:sz w:val="24"/>
          <w:szCs w:val="24"/>
        </w:rPr>
        <w:t>WoS</w:t>
      </w:r>
      <w:proofErr w:type="spellEnd"/>
      <w:r w:rsidRPr="00204F4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4F46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  <w:r w:rsidRPr="00204F46">
        <w:rPr>
          <w:rFonts w:ascii="Times New Roman" w:hAnsi="Times New Roman" w:cs="Times New Roman"/>
          <w:b/>
          <w:sz w:val="24"/>
          <w:szCs w:val="24"/>
        </w:rPr>
        <w:t xml:space="preserve"> и пр.)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Pr="00204F46">
        <w:rPr>
          <w:rFonts w:ascii="Times New Roman" w:hAnsi="Times New Roman" w:cs="Times New Roman"/>
          <w:sz w:val="24"/>
          <w:szCs w:val="24"/>
        </w:rPr>
        <w:t>Да, такая возможность существует. Для  решения этой задачи в системе предусмотрен о</w:t>
      </w:r>
      <w:r>
        <w:rPr>
          <w:rFonts w:ascii="Times New Roman" w:hAnsi="Times New Roman" w:cs="Times New Roman"/>
          <w:sz w:val="24"/>
          <w:szCs w:val="24"/>
        </w:rPr>
        <w:t>тче</w:t>
      </w:r>
      <w:r w:rsidRPr="00204F4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4F46">
        <w:rPr>
          <w:rFonts w:ascii="Times New Roman" w:hAnsi="Times New Roman" w:cs="Times New Roman"/>
          <w:sz w:val="24"/>
          <w:szCs w:val="24"/>
        </w:rPr>
        <w:t>Результаты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04F46">
        <w:rPr>
          <w:rFonts w:ascii="Times New Roman" w:hAnsi="Times New Roman" w:cs="Times New Roman"/>
          <w:sz w:val="24"/>
          <w:szCs w:val="24"/>
        </w:rPr>
        <w:t xml:space="preserve">. Перечень полей для учета может быть настроен пользователем без привлечения программиста. 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F46" w:rsidRPr="00144388" w:rsidRDefault="00204F46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88">
        <w:rPr>
          <w:rFonts w:ascii="Times New Roman" w:hAnsi="Times New Roman" w:cs="Times New Roman"/>
          <w:b/>
          <w:sz w:val="24"/>
          <w:szCs w:val="24"/>
        </w:rPr>
        <w:t>В: Возможно ли заполнение данных НИОКР и данных, например конкретной публикации конкретного человека с клиентского (домашнего, кафедрального... компьютера)?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388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388">
        <w:rPr>
          <w:rFonts w:ascii="Times New Roman" w:hAnsi="Times New Roman" w:cs="Times New Roman"/>
          <w:sz w:val="24"/>
          <w:szCs w:val="24"/>
        </w:rPr>
        <w:t>Да, такая возможность существует как в режиме тонкого клиента, так и в режиме веб-клиента.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F46" w:rsidRPr="00144388" w:rsidRDefault="00204F46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88">
        <w:rPr>
          <w:rFonts w:ascii="Times New Roman" w:hAnsi="Times New Roman" w:cs="Times New Roman"/>
          <w:b/>
          <w:sz w:val="24"/>
          <w:szCs w:val="24"/>
        </w:rPr>
        <w:t>В: Возможно ли «дописать» клиентскую часть, чтобы отдельные формы (и только отдельные) заполнялись частными лицами со своих компьютеров?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3AB">
        <w:rPr>
          <w:rFonts w:ascii="Times New Roman" w:hAnsi="Times New Roman" w:cs="Times New Roman"/>
          <w:b/>
          <w:sz w:val="24"/>
          <w:szCs w:val="24"/>
        </w:rPr>
        <w:t>О:</w:t>
      </w:r>
      <w:r w:rsidR="00144388">
        <w:rPr>
          <w:rFonts w:ascii="Times New Roman" w:hAnsi="Times New Roman" w:cs="Times New Roman"/>
          <w:sz w:val="24"/>
          <w:szCs w:val="24"/>
        </w:rPr>
        <w:t xml:space="preserve"> Код конфигурации является полностью открытым, поэтому в него могут быть внесены любые изменения. Также соответствующим образом может быть выполнена настройка </w:t>
      </w:r>
      <w:r w:rsidR="00144388">
        <w:rPr>
          <w:rFonts w:ascii="Times New Roman" w:hAnsi="Times New Roman" w:cs="Times New Roman"/>
          <w:sz w:val="24"/>
          <w:szCs w:val="24"/>
        </w:rPr>
        <w:lastRenderedPageBreak/>
        <w:t>прав доступа, в том числе могут быть заданы шаблоны ограничений и настроена дополнительная аутентификация операционной системы.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F46" w:rsidRPr="00144388" w:rsidRDefault="00204F46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88">
        <w:rPr>
          <w:rFonts w:ascii="Times New Roman" w:hAnsi="Times New Roman" w:cs="Times New Roman"/>
          <w:b/>
          <w:sz w:val="24"/>
          <w:szCs w:val="24"/>
        </w:rPr>
        <w:t>В: Можно ли настраивать поля типа объекта «Публикации» и других?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388">
        <w:rPr>
          <w:rFonts w:ascii="Times New Roman" w:hAnsi="Times New Roman" w:cs="Times New Roman"/>
          <w:b/>
          <w:sz w:val="24"/>
          <w:szCs w:val="24"/>
        </w:rPr>
        <w:t>О:</w:t>
      </w:r>
      <w:r w:rsidR="00144388">
        <w:rPr>
          <w:rFonts w:ascii="Times New Roman" w:hAnsi="Times New Roman" w:cs="Times New Roman"/>
          <w:sz w:val="24"/>
          <w:szCs w:val="24"/>
        </w:rPr>
        <w:t xml:space="preserve"> Да, такая настройка производится в справочнике «Типы объектов». Т.к. тип объекта «Публикации» является предопределенным, удалять или изменять существующие характеристики крайне не рекомендуется. Также в справочнике «Типы объектов» могут быть созданы новые типы объектов (например, новые типы публикаций) с произвольным набором характеристик.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F46" w:rsidRPr="00204F46" w:rsidRDefault="00204F46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4F4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04F46">
        <w:rPr>
          <w:rFonts w:ascii="Times New Roman" w:hAnsi="Times New Roman" w:cs="Times New Roman"/>
          <w:b/>
          <w:sz w:val="24"/>
          <w:szCs w:val="24"/>
        </w:rPr>
        <w:t xml:space="preserve">: Можно ли прикреплять </w:t>
      </w:r>
      <w:proofErr w:type="gramStart"/>
      <w:r w:rsidRPr="00204F4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04F46">
        <w:rPr>
          <w:rFonts w:ascii="Times New Roman" w:hAnsi="Times New Roman" w:cs="Times New Roman"/>
          <w:b/>
          <w:sz w:val="24"/>
          <w:szCs w:val="24"/>
        </w:rPr>
        <w:t xml:space="preserve"> публикациям файлы (ПДФ-</w:t>
      </w:r>
      <w:proofErr w:type="spellStart"/>
      <w:r w:rsidRPr="00204F46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204F46">
        <w:rPr>
          <w:rFonts w:ascii="Times New Roman" w:hAnsi="Times New Roman" w:cs="Times New Roman"/>
          <w:b/>
          <w:sz w:val="24"/>
          <w:szCs w:val="24"/>
        </w:rPr>
        <w:t>) с текстами статей (книг и пр.)?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F46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Да, для этого реализована кнопка «Прикрепить файл» на формах всех справочников и документов. Файлы должны быть предварительно загружены в справочник «Файлы».</w:t>
      </w:r>
    </w:p>
    <w:p w:rsidR="00455408" w:rsidRDefault="00455408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F46" w:rsidRDefault="00F72FA2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F72FA2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F72FA2">
        <w:rPr>
          <w:rFonts w:ascii="Times New Roman" w:hAnsi="Times New Roman" w:cs="Times New Roman"/>
          <w:b/>
          <w:sz w:val="24"/>
          <w:szCs w:val="24"/>
        </w:rPr>
        <w:t xml:space="preserve"> образом можно реализовать рейтинг заведующего кафедрой, если его значение зависит от показателей преподавателей кафедры?</w:t>
      </w:r>
    </w:p>
    <w:p w:rsidR="00F72FA2" w:rsidRPr="00144388" w:rsidRDefault="00F72FA2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="00144388">
        <w:rPr>
          <w:rFonts w:ascii="Times New Roman" w:hAnsi="Times New Roman" w:cs="Times New Roman"/>
          <w:sz w:val="24"/>
          <w:szCs w:val="24"/>
        </w:rPr>
        <w:t>В документе «Формулы расчета» для расчета рейтинга заведующего кафедрой следует создать новую формулу, которая будет учитывать результат расчета по преподавателям кафедры, а в справочнике «Рейтинги» – отдельный рейтинг для заведующего кафедрой. Затем на основании этих данных может быть произведен расчет в документе «Расчет рейтинга».</w:t>
      </w: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F46" w:rsidRDefault="00F72FA2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72FA2">
        <w:rPr>
          <w:rFonts w:ascii="Times New Roman" w:hAnsi="Times New Roman" w:cs="Times New Roman"/>
          <w:b/>
          <w:sz w:val="24"/>
          <w:szCs w:val="24"/>
        </w:rPr>
        <w:t>аким</w:t>
      </w:r>
      <w:proofErr w:type="gramEnd"/>
      <w:r w:rsidRPr="00F72FA2">
        <w:rPr>
          <w:rFonts w:ascii="Times New Roman" w:hAnsi="Times New Roman" w:cs="Times New Roman"/>
          <w:b/>
          <w:sz w:val="24"/>
          <w:szCs w:val="24"/>
        </w:rPr>
        <w:t xml:space="preserve"> образом рассчитываются трудозатраты НИОКР?</w:t>
      </w:r>
    </w:p>
    <w:p w:rsidR="00F72FA2" w:rsidRPr="00144388" w:rsidRDefault="00F72FA2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О:</w:t>
      </w:r>
      <w:r w:rsidR="0014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388">
        <w:rPr>
          <w:rFonts w:ascii="Times New Roman" w:hAnsi="Times New Roman" w:cs="Times New Roman"/>
          <w:sz w:val="24"/>
          <w:szCs w:val="24"/>
        </w:rPr>
        <w:t>Трудозатраты НИОКР (именно трудозатраты, не рейтинги) могут учитываться как дополнительная нагрузка. Данные о дополнительной нагрузке вносятся в документ «Формирование контингента», а распределение дополнительной нагрузки происходит в документе «Распределение поручений».</w:t>
      </w:r>
    </w:p>
    <w:p w:rsidR="00F72FA2" w:rsidRDefault="00F72FA2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A2" w:rsidRDefault="00F72FA2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F72FA2">
        <w:rPr>
          <w:rFonts w:ascii="Times New Roman" w:hAnsi="Times New Roman" w:cs="Times New Roman"/>
          <w:b/>
          <w:sz w:val="24"/>
          <w:szCs w:val="24"/>
        </w:rPr>
        <w:t>Форма</w:t>
      </w:r>
      <w:proofErr w:type="gramEnd"/>
      <w:r w:rsidRPr="00F72FA2">
        <w:rPr>
          <w:rFonts w:ascii="Times New Roman" w:hAnsi="Times New Roman" w:cs="Times New Roman"/>
          <w:b/>
          <w:sz w:val="24"/>
          <w:szCs w:val="24"/>
        </w:rPr>
        <w:t xml:space="preserve"> Плана НИОКР и Отчет о научной деятельности может быть сформирован так</w:t>
      </w:r>
      <w:r w:rsidR="001C63AB">
        <w:rPr>
          <w:rFonts w:ascii="Times New Roman" w:hAnsi="Times New Roman" w:cs="Times New Roman"/>
          <w:b/>
          <w:sz w:val="24"/>
          <w:szCs w:val="24"/>
        </w:rPr>
        <w:t>,</w:t>
      </w:r>
      <w:r w:rsidRPr="00F72FA2">
        <w:rPr>
          <w:rFonts w:ascii="Times New Roman" w:hAnsi="Times New Roman" w:cs="Times New Roman"/>
          <w:b/>
          <w:sz w:val="24"/>
          <w:szCs w:val="24"/>
        </w:rPr>
        <w:t xml:space="preserve"> как принято в организации?</w:t>
      </w:r>
    </w:p>
    <w:p w:rsidR="00F72FA2" w:rsidRPr="001C63AB" w:rsidRDefault="00F72FA2" w:rsidP="00D64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О:</w:t>
      </w:r>
      <w:r w:rsidR="001C6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3AB">
        <w:rPr>
          <w:rFonts w:ascii="Times New Roman" w:hAnsi="Times New Roman" w:cs="Times New Roman"/>
          <w:sz w:val="24"/>
          <w:szCs w:val="24"/>
        </w:rPr>
        <w:t>Да, любые макеты печатных форм могут быть редактированы в соответствии с нормами, принятыми в организации. Код конфигурации является полностью открытым.</w:t>
      </w:r>
    </w:p>
    <w:p w:rsidR="00F72FA2" w:rsidRDefault="00F72FA2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A2" w:rsidRDefault="00F72FA2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F46" w:rsidRDefault="00204F46" w:rsidP="00D643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044"/>
    <w:multiLevelType w:val="hybridMultilevel"/>
    <w:tmpl w:val="3FDE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75046"/>
    <w:multiLevelType w:val="hybridMultilevel"/>
    <w:tmpl w:val="A7C6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E9"/>
    <w:rsid w:val="000274D4"/>
    <w:rsid w:val="00056117"/>
    <w:rsid w:val="0009480E"/>
    <w:rsid w:val="000E083C"/>
    <w:rsid w:val="00111E28"/>
    <w:rsid w:val="00144388"/>
    <w:rsid w:val="00146EE0"/>
    <w:rsid w:val="001530A2"/>
    <w:rsid w:val="001C63AB"/>
    <w:rsid w:val="00204F46"/>
    <w:rsid w:val="00215361"/>
    <w:rsid w:val="002B71F6"/>
    <w:rsid w:val="00331014"/>
    <w:rsid w:val="0033148B"/>
    <w:rsid w:val="00367B6C"/>
    <w:rsid w:val="00367F5A"/>
    <w:rsid w:val="003918B5"/>
    <w:rsid w:val="003B7F62"/>
    <w:rsid w:val="00404567"/>
    <w:rsid w:val="00455408"/>
    <w:rsid w:val="004A1C1E"/>
    <w:rsid w:val="004F108C"/>
    <w:rsid w:val="004F34BC"/>
    <w:rsid w:val="00513B08"/>
    <w:rsid w:val="00575D85"/>
    <w:rsid w:val="006B0C8A"/>
    <w:rsid w:val="00723708"/>
    <w:rsid w:val="00776E35"/>
    <w:rsid w:val="007E0990"/>
    <w:rsid w:val="00947B5D"/>
    <w:rsid w:val="009C35FB"/>
    <w:rsid w:val="009C4A65"/>
    <w:rsid w:val="009F4544"/>
    <w:rsid w:val="00A14767"/>
    <w:rsid w:val="00A25D66"/>
    <w:rsid w:val="00A3329C"/>
    <w:rsid w:val="00A373CF"/>
    <w:rsid w:val="00A6621D"/>
    <w:rsid w:val="00A84DC7"/>
    <w:rsid w:val="00AA4169"/>
    <w:rsid w:val="00AD03E1"/>
    <w:rsid w:val="00AF21E9"/>
    <w:rsid w:val="00B10E79"/>
    <w:rsid w:val="00B675BA"/>
    <w:rsid w:val="00B95382"/>
    <w:rsid w:val="00BD460B"/>
    <w:rsid w:val="00C52C13"/>
    <w:rsid w:val="00C56425"/>
    <w:rsid w:val="00C66CCA"/>
    <w:rsid w:val="00C9725F"/>
    <w:rsid w:val="00CA7E78"/>
    <w:rsid w:val="00CC4436"/>
    <w:rsid w:val="00D23248"/>
    <w:rsid w:val="00D5181F"/>
    <w:rsid w:val="00D6430D"/>
    <w:rsid w:val="00D66496"/>
    <w:rsid w:val="00DE2B93"/>
    <w:rsid w:val="00DE73A5"/>
    <w:rsid w:val="00DF50E9"/>
    <w:rsid w:val="00E067B4"/>
    <w:rsid w:val="00E45737"/>
    <w:rsid w:val="00E47145"/>
    <w:rsid w:val="00EF67E3"/>
    <w:rsid w:val="00EF6B41"/>
    <w:rsid w:val="00F72FA2"/>
    <w:rsid w:val="00F82518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8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8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3</cp:revision>
  <dcterms:created xsi:type="dcterms:W3CDTF">2015-11-20T12:41:00Z</dcterms:created>
  <dcterms:modified xsi:type="dcterms:W3CDTF">2015-11-20T13:53:00Z</dcterms:modified>
</cp:coreProperties>
</file>